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BA637A" w:rsidP="00DF1D5F">
      <w:pPr>
        <w:jc w:val="center"/>
        <w:rPr>
          <w:b/>
          <w:sz w:val="32"/>
        </w:rPr>
      </w:pPr>
      <w:r>
        <w:rPr>
          <w:b/>
          <w:sz w:val="32"/>
        </w:rPr>
        <w:t>Kentucky State Pre-K Defies National Trend of Declining Quality and Financial Support Says National Report</w:t>
      </w:r>
      <w:r w:rsidR="00DA5F98" w:rsidRPr="00165B17">
        <w:rPr>
          <w:b/>
          <w:sz w:val="32"/>
        </w:rPr>
        <w:t xml:space="preserve"> </w:t>
      </w:r>
    </w:p>
    <w:p w:rsidR="00DA5F98" w:rsidRPr="00800959" w:rsidRDefault="00BA637A" w:rsidP="00800959">
      <w:pPr>
        <w:jc w:val="center"/>
        <w:rPr>
          <w:b/>
          <w:i/>
          <w:sz w:val="28"/>
        </w:rPr>
      </w:pPr>
      <w:r>
        <w:rPr>
          <w:b/>
          <w:i/>
          <w:sz w:val="28"/>
          <w:szCs w:val="28"/>
        </w:rPr>
        <w:t xml:space="preserve">While Enrollment Has Declined Somewhat, Financial Support Remains Relatively Firm and Program Quality is </w:t>
      </w:r>
      <w:proofErr w:type="gramStart"/>
      <w:r>
        <w:rPr>
          <w:b/>
          <w:i/>
          <w:sz w:val="28"/>
          <w:szCs w:val="28"/>
        </w:rPr>
        <w:t>High</w:t>
      </w:r>
      <w:proofErr w:type="gramEnd"/>
      <w:r w:rsidR="00DA5F98" w:rsidRPr="00E92F89">
        <w:rPr>
          <w:b/>
          <w:i/>
          <w:sz w:val="28"/>
          <w:szCs w:val="28"/>
        </w:rPr>
        <w:t xml:space="preserve"> </w:t>
      </w:r>
      <w:r w:rsidR="00DA5F98" w:rsidRPr="00165B17">
        <w:rPr>
          <w:b/>
          <w:i/>
          <w:sz w:val="28"/>
        </w:rPr>
        <w:t xml:space="preserve"> </w:t>
      </w:r>
    </w:p>
    <w:p w:rsidR="00DA5F98" w:rsidRPr="00165B17" w:rsidRDefault="00DA5F98">
      <w:r w:rsidRPr="00165B17">
        <w:rPr>
          <w:i/>
        </w:rPr>
        <w:t xml:space="preserve">Washington, D.C. — </w:t>
      </w:r>
      <w:r w:rsidR="00BA637A">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BA637A" w:rsidRDefault="00BA637A">
      <w:r>
        <w:t>Kentucky is an exception. It was one of only 12 states to see per-child spending increase in the 2011-2012 school year, raising its ranking from 29</w:t>
      </w:r>
      <w:r w:rsidRPr="00BA637A">
        <w:rPr>
          <w:vertAlign w:val="superscript"/>
        </w:rPr>
        <w:t>th</w:t>
      </w:r>
      <w:r>
        <w:t xml:space="preserve"> in the nation for per-child spending to 24</w:t>
      </w:r>
      <w:r w:rsidRPr="00BA637A">
        <w:rPr>
          <w:vertAlign w:val="superscript"/>
        </w:rPr>
        <w:t>th</w:t>
      </w:r>
      <w:r>
        <w:t>.</w:t>
      </w:r>
      <w:r w:rsidR="00FC63BA">
        <w:t xml:space="preserve"> Even though the increase was only $26 per child, substantial reductions in other states helped account for the increased ranking.</w:t>
      </w:r>
    </w:p>
    <w:p w:rsidR="00FC63BA" w:rsidRPr="00165B17" w:rsidRDefault="00FC63BA">
      <w:r>
        <w:t>The state ranked 9</w:t>
      </w:r>
      <w:r w:rsidRPr="00FC63BA">
        <w:rPr>
          <w:vertAlign w:val="superscript"/>
        </w:rPr>
        <w:t>th</w:t>
      </w:r>
      <w:r>
        <w:t xml:space="preserve"> in the nation in enrollment for 3-year-olds and 15</w:t>
      </w:r>
      <w:r w:rsidRPr="00FC63BA">
        <w:rPr>
          <w:vertAlign w:val="superscript"/>
        </w:rPr>
        <w:t>th</w:t>
      </w:r>
      <w:r>
        <w:t xml:space="preserve"> in the nation in enrollment of 4-year-olds. The quality of Kentu</w:t>
      </w:r>
      <w:r w:rsidR="00294843">
        <w:t>c</w:t>
      </w:r>
      <w:r>
        <w:t xml:space="preserve">ky’s pre-K program remains high as it continued to meet nine of NIEER’s ten benchmarks for quality standards. “We are encouraged by Governor </w:t>
      </w:r>
      <w:proofErr w:type="spellStart"/>
      <w:r>
        <w:t>Beshear’s</w:t>
      </w:r>
      <w:proofErr w:type="spellEnd"/>
      <w:r>
        <w:t xml:space="preserve"> renewed commitment to expanding access to high-quality pre-K and fully funding full-day kindergarten,” said NIEER director Steve Barnett. He added that the biggest challenge will be gaining a commitment from the legislature to dedicate sufficient funding.</w:t>
      </w:r>
    </w:p>
    <w:p w:rsidR="00DA5F98" w:rsidRPr="00165B17" w:rsidRDefault="00DA5F98">
      <w:r w:rsidRPr="00165B17">
        <w:t>“Even though the nation is emerging from the Great Recession, it is clear that the nation’s youngest learners are still bearing the brunt o</w:t>
      </w:r>
      <w:r>
        <w:t xml:space="preserve">f the budget cuts,” </w:t>
      </w:r>
      <w:r w:rsidR="00FC63BA">
        <w:t xml:space="preserve">Barnett </w:t>
      </w:r>
      <w:r>
        <w:t>said</w:t>
      </w:r>
      <w:r w:rsidR="00FC63BA">
        <w:t>.</w:t>
      </w:r>
      <w:r w:rsidRPr="00165B17">
        <w:t xml:space="preserve"> Reductions were </w:t>
      </w:r>
      <w:r w:rsidRPr="00165B17">
        <w:lastRenderedPageBreak/>
        <w:t xml:space="preserve">widespread with 27 of 40 states with pre-K programs reporting funding per child </w:t>
      </w:r>
      <w:r>
        <w:t xml:space="preserve">declined in </w:t>
      </w:r>
      <w:r w:rsidRPr="00165B17">
        <w:t xml:space="preserve">2011-2012. </w:t>
      </w:r>
    </w:p>
    <w:p w:rsidR="005C1496" w:rsidRPr="0019755B" w:rsidRDefault="005C1496" w:rsidP="005C1496">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5C1496" w:rsidP="005C1496">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bookmarkStart w:id="0" w:name="_GoBack"/>
      <w:bookmarkEnd w:id="0"/>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4843"/>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1496"/>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A637A"/>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63BA"/>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4</cp:revision>
  <cp:lastPrinted>2012-03-06T17:24:00Z</cp:lastPrinted>
  <dcterms:created xsi:type="dcterms:W3CDTF">2013-04-21T15:23:00Z</dcterms:created>
  <dcterms:modified xsi:type="dcterms:W3CDTF">2013-04-22T14:16:00Z</dcterms:modified>
</cp:coreProperties>
</file>