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4735C1" w:rsidP="00DF1D5F">
      <w:pPr>
        <w:jc w:val="center"/>
        <w:rPr>
          <w:b/>
          <w:sz w:val="32"/>
        </w:rPr>
      </w:pPr>
      <w:r>
        <w:rPr>
          <w:b/>
          <w:sz w:val="32"/>
        </w:rPr>
        <w:t>Arizona Pre-K Higher in Quality</w:t>
      </w:r>
      <w:r w:rsidR="00E36A2E">
        <w:rPr>
          <w:b/>
          <w:sz w:val="32"/>
        </w:rPr>
        <w:t xml:space="preserve"> but Serves Relatively Few Children says National Report</w:t>
      </w:r>
      <w:r w:rsidR="00DA5F98" w:rsidRPr="00165B17">
        <w:rPr>
          <w:b/>
          <w:sz w:val="32"/>
        </w:rPr>
        <w:t xml:space="preserve"> </w:t>
      </w:r>
    </w:p>
    <w:p w:rsidR="00DA5F98" w:rsidRPr="00E92F89" w:rsidRDefault="00E36A2E" w:rsidP="00800959">
      <w:pPr>
        <w:jc w:val="center"/>
        <w:rPr>
          <w:b/>
          <w:i/>
          <w:sz w:val="28"/>
          <w:szCs w:val="28"/>
        </w:rPr>
      </w:pPr>
      <w:r w:rsidRPr="000B274D">
        <w:rPr>
          <w:b/>
          <w:i/>
          <w:sz w:val="28"/>
          <w:szCs w:val="28"/>
        </w:rPr>
        <w:t>Three Percent of 4-Year-Olds Served by the State’s First Thing First Scholarship Program</w:t>
      </w:r>
    </w:p>
    <w:p w:rsidR="00DA5F98" w:rsidRPr="00383709" w:rsidRDefault="00DA5F98">
      <w:r w:rsidRPr="00165B17">
        <w:rPr>
          <w:i/>
        </w:rPr>
        <w:t>Wa</w:t>
      </w:r>
      <w:r w:rsidRPr="00383709">
        <w:rPr>
          <w:i/>
        </w:rPr>
        <w:t xml:space="preserve">shington, D.C. — </w:t>
      </w:r>
      <w:r w:rsidR="00E36A2E" w:rsidRPr="00383709">
        <w:t>Across the nation, s</w:t>
      </w:r>
      <w:r w:rsidRPr="00383709">
        <w:t>tate funding for pre-K decreased by more than half a billion dollars in 2011-2012, the largest one-year drop ever, says a new study from the National Institute for Early Education Rese</w:t>
      </w:r>
      <w:bookmarkStart w:id="0" w:name="_GoBack"/>
      <w:bookmarkEnd w:id="0"/>
      <w:r w:rsidRPr="00383709">
        <w:t>arch (NIEER), which has tracked state pre-K since 2002.</w:t>
      </w:r>
    </w:p>
    <w:p w:rsidR="00DA5F98" w:rsidRPr="00383709" w:rsidRDefault="00DA5F98">
      <w:r w:rsidRPr="00383709">
        <w:t xml:space="preserve">The </w:t>
      </w:r>
      <w:r w:rsidRPr="00383709">
        <w:rPr>
          <w:i/>
        </w:rPr>
        <w:t xml:space="preserve">State of Preschool 2012 </w:t>
      </w:r>
      <w:r w:rsidRPr="00383709">
        <w:t xml:space="preserve">yearbook cited two other “firsts”: After a decade of growth, enrollment in state pre-K has stalled. And despite stagnant enrollment, state funding per child fell to $3,841 — well below the $5,020 (inflation-adjusted) national average in 2001-2002. </w:t>
      </w:r>
    </w:p>
    <w:p w:rsidR="002642D8" w:rsidRPr="00383709" w:rsidRDefault="00E36A2E" w:rsidP="00383709">
      <w:pPr>
        <w:pStyle w:val="CommentText"/>
        <w:spacing w:line="276" w:lineRule="auto"/>
        <w:rPr>
          <w:sz w:val="24"/>
          <w:szCs w:val="24"/>
        </w:rPr>
      </w:pPr>
      <w:r w:rsidRPr="00383709">
        <w:rPr>
          <w:sz w:val="24"/>
          <w:szCs w:val="24"/>
        </w:rPr>
        <w:t>Arizona is among the states whose support for pre-K has diminished over the last decade</w:t>
      </w:r>
      <w:r w:rsidR="002642D8" w:rsidRPr="00383709">
        <w:rPr>
          <w:sz w:val="24"/>
          <w:szCs w:val="24"/>
        </w:rPr>
        <w:t>, largely due to the defunding of its Early Childhood Block Grant (ECBG) for the 2010-2011 year.  After one year on the “no pre-K” list, Arizona again offers state-funded pre-K through F</w:t>
      </w:r>
      <w:r w:rsidR="002642D8" w:rsidRPr="00383709">
        <w:rPr>
          <w:sz w:val="24"/>
          <w:szCs w:val="24"/>
        </w:rPr>
        <w:t>irst Things First</w:t>
      </w:r>
      <w:r w:rsidR="002642D8" w:rsidRPr="00383709">
        <w:rPr>
          <w:sz w:val="24"/>
          <w:szCs w:val="24"/>
        </w:rPr>
        <w:t xml:space="preserve"> (FTF)</w:t>
      </w:r>
      <w:r w:rsidR="002642D8" w:rsidRPr="00383709">
        <w:rPr>
          <w:sz w:val="24"/>
          <w:szCs w:val="24"/>
        </w:rPr>
        <w:t>, a voter-created early childhood organization</w:t>
      </w:r>
      <w:r w:rsidR="002642D8" w:rsidRPr="00383709">
        <w:rPr>
          <w:sz w:val="24"/>
          <w:szCs w:val="24"/>
        </w:rPr>
        <w:t>.</w:t>
      </w:r>
      <w:r w:rsidR="002642D8" w:rsidRPr="00383709">
        <w:rPr>
          <w:sz w:val="24"/>
          <w:szCs w:val="24"/>
        </w:rPr>
        <w:t xml:space="preserve"> </w:t>
      </w:r>
      <w:r w:rsidR="002642D8" w:rsidRPr="00383709">
        <w:rPr>
          <w:sz w:val="24"/>
          <w:szCs w:val="24"/>
        </w:rPr>
        <w:t xml:space="preserve">The FTF </w:t>
      </w:r>
      <w:r w:rsidR="002642D8" w:rsidRPr="00383709">
        <w:rPr>
          <w:sz w:val="24"/>
          <w:szCs w:val="24"/>
        </w:rPr>
        <w:t xml:space="preserve">Prekindergarten Scholarship </w:t>
      </w:r>
      <w:r w:rsidR="002642D8" w:rsidRPr="00383709">
        <w:rPr>
          <w:sz w:val="24"/>
          <w:szCs w:val="24"/>
        </w:rPr>
        <w:t xml:space="preserve">program was expanding its early education efforts as the state was eliminating ECBG and holds its program to standards now qualifying it for the </w:t>
      </w:r>
      <w:r w:rsidR="002642D8" w:rsidRPr="00383709">
        <w:rPr>
          <w:i/>
          <w:sz w:val="24"/>
          <w:szCs w:val="24"/>
        </w:rPr>
        <w:t xml:space="preserve">State of Preschool </w:t>
      </w:r>
      <w:r w:rsidR="002642D8" w:rsidRPr="00383709">
        <w:rPr>
          <w:sz w:val="24"/>
          <w:szCs w:val="24"/>
        </w:rPr>
        <w:t xml:space="preserve">report. </w:t>
      </w:r>
    </w:p>
    <w:p w:rsidR="00383709" w:rsidRPr="00383709" w:rsidRDefault="00383709">
      <w:r w:rsidRPr="00383709">
        <w:t>While FTF fills some of the service gap left by ECBG,</w:t>
      </w:r>
      <w:r w:rsidRPr="00383709">
        <w:t xml:space="preserve"> the proportion of children enrolled in Arizona’s publicly funded pre-K has declined. In 2002, the state ranked 28</w:t>
      </w:r>
      <w:r w:rsidRPr="00383709">
        <w:rPr>
          <w:vertAlign w:val="superscript"/>
        </w:rPr>
        <w:t>th</w:t>
      </w:r>
      <w:r w:rsidRPr="00383709">
        <w:t xml:space="preserve"> in the nation in access for 4-year-olds but in 2012, Arizona ranked 35</w:t>
      </w:r>
      <w:r w:rsidRPr="00383709">
        <w:rPr>
          <w:vertAlign w:val="superscript"/>
        </w:rPr>
        <w:t>th</w:t>
      </w:r>
      <w:r w:rsidRPr="00383709">
        <w:t>.</w:t>
      </w:r>
      <w:r w:rsidRPr="00383709">
        <w:t xml:space="preserve"> In terms of spending per child, </w:t>
      </w:r>
      <w:r w:rsidRPr="00383709">
        <w:t>Arizona ranked 32</w:t>
      </w:r>
      <w:r w:rsidRPr="00383709">
        <w:rPr>
          <w:vertAlign w:val="superscript"/>
        </w:rPr>
        <w:t>nd</w:t>
      </w:r>
      <w:r w:rsidRPr="00383709">
        <w:rPr>
          <w:vertAlign w:val="superscript"/>
        </w:rPr>
        <w:t xml:space="preserve"> </w:t>
      </w:r>
      <w:r w:rsidRPr="00383709">
        <w:t xml:space="preserve">in 2012 while it previously </w:t>
      </w:r>
      <w:r w:rsidR="00E36A2E" w:rsidRPr="00383709">
        <w:t>ranked ninth in t</w:t>
      </w:r>
      <w:r w:rsidRPr="00383709">
        <w:t xml:space="preserve">he nation in </w:t>
      </w:r>
      <w:r w:rsidR="00E36A2E" w:rsidRPr="00383709">
        <w:t>2012</w:t>
      </w:r>
      <w:r w:rsidRPr="00383709">
        <w:t>.</w:t>
      </w:r>
      <w:r w:rsidR="006A5C73" w:rsidRPr="00383709">
        <w:t xml:space="preserve">  </w:t>
      </w:r>
      <w:r w:rsidR="001A3359" w:rsidRPr="00383709">
        <w:t xml:space="preserve">When it comes to program </w:t>
      </w:r>
      <w:r w:rsidR="001A3359" w:rsidRPr="00383709">
        <w:t>q</w:t>
      </w:r>
      <w:r w:rsidR="001A3359" w:rsidRPr="00383709">
        <w:t xml:space="preserve">uality, Arizona pre-K has made significant gains. </w:t>
      </w:r>
      <w:r w:rsidRPr="00383709">
        <w:t xml:space="preserve">The FTF initiative </w:t>
      </w:r>
      <w:r w:rsidR="001A3359" w:rsidRPr="00383709">
        <w:t>garners six of NIEER’s ten be</w:t>
      </w:r>
      <w:r w:rsidRPr="00383709">
        <w:t>nchmarks for quality standards, while t</w:t>
      </w:r>
      <w:r w:rsidR="001A3359" w:rsidRPr="00383709">
        <w:t xml:space="preserve">he </w:t>
      </w:r>
      <w:r w:rsidR="001A3359" w:rsidRPr="00383709">
        <w:t>ECBG</w:t>
      </w:r>
      <w:r w:rsidR="001A3359" w:rsidRPr="00383709">
        <w:t xml:space="preserve"> program garnered only three</w:t>
      </w:r>
      <w:r w:rsidR="001A3359" w:rsidRPr="00383709">
        <w:rPr>
          <w:rStyle w:val="CommentReference"/>
          <w:sz w:val="24"/>
        </w:rPr>
        <w:annotationRef/>
      </w:r>
      <w:r w:rsidR="001A3359" w:rsidRPr="00383709">
        <w:t xml:space="preserve"> at the time of its defunding.</w:t>
      </w:r>
      <w:r w:rsidR="002642D8" w:rsidRPr="00383709">
        <w:t xml:space="preserve"> </w:t>
      </w:r>
    </w:p>
    <w:p w:rsidR="00DA5F98" w:rsidRPr="00165B17" w:rsidRDefault="00DA5F98">
      <w:r w:rsidRPr="00165B17">
        <w:lastRenderedPageBreak/>
        <w:t>“Even though the nation is emerging from the Great Recession, it is clear that the nation’s youngest learners are still bearing the brunt o</w:t>
      </w:r>
      <w:r>
        <w:t>f the budget cuts,” said NIEER D</w:t>
      </w:r>
      <w:r w:rsidRPr="00165B17">
        <w:t xml:space="preserve">irector Steve Barnett. Reductions were widespread with 27 of 40 states with pre-K programs reporting funding per child </w:t>
      </w:r>
      <w:r>
        <w:t xml:space="preserve">declined in </w:t>
      </w:r>
      <w:r w:rsidRPr="00165B17">
        <w:t xml:space="preserve">2011-2012. </w:t>
      </w:r>
    </w:p>
    <w:p w:rsidR="003329CC" w:rsidRPr="0019755B" w:rsidRDefault="003329CC" w:rsidP="003329CC">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3329CC" w:rsidP="003329CC">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20C"/>
    <w:rsid w:val="00021D50"/>
    <w:rsid w:val="00023E4A"/>
    <w:rsid w:val="00052191"/>
    <w:rsid w:val="0006698D"/>
    <w:rsid w:val="000828AF"/>
    <w:rsid w:val="00096B5D"/>
    <w:rsid w:val="000B1C49"/>
    <w:rsid w:val="000B274D"/>
    <w:rsid w:val="000B36E5"/>
    <w:rsid w:val="000C0F90"/>
    <w:rsid w:val="000C1E1B"/>
    <w:rsid w:val="000C3C4A"/>
    <w:rsid w:val="000C3D34"/>
    <w:rsid w:val="000E097B"/>
    <w:rsid w:val="000E45E7"/>
    <w:rsid w:val="000E6B14"/>
    <w:rsid w:val="000E7CAC"/>
    <w:rsid w:val="000F561C"/>
    <w:rsid w:val="00103E98"/>
    <w:rsid w:val="00136B30"/>
    <w:rsid w:val="00144728"/>
    <w:rsid w:val="001475AD"/>
    <w:rsid w:val="00151844"/>
    <w:rsid w:val="00157778"/>
    <w:rsid w:val="00165B17"/>
    <w:rsid w:val="00170CCB"/>
    <w:rsid w:val="00174366"/>
    <w:rsid w:val="001750D8"/>
    <w:rsid w:val="00177A2B"/>
    <w:rsid w:val="00181D92"/>
    <w:rsid w:val="00184438"/>
    <w:rsid w:val="001952CD"/>
    <w:rsid w:val="001A3359"/>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42D8"/>
    <w:rsid w:val="0026529B"/>
    <w:rsid w:val="00296452"/>
    <w:rsid w:val="002A4F89"/>
    <w:rsid w:val="002C4890"/>
    <w:rsid w:val="002D4F31"/>
    <w:rsid w:val="002E62C0"/>
    <w:rsid w:val="00306356"/>
    <w:rsid w:val="003120E0"/>
    <w:rsid w:val="003329CC"/>
    <w:rsid w:val="003413D6"/>
    <w:rsid w:val="00352BAF"/>
    <w:rsid w:val="00376D28"/>
    <w:rsid w:val="0038228C"/>
    <w:rsid w:val="00383709"/>
    <w:rsid w:val="00393716"/>
    <w:rsid w:val="003956F3"/>
    <w:rsid w:val="003A737E"/>
    <w:rsid w:val="003B0B1F"/>
    <w:rsid w:val="003B15DF"/>
    <w:rsid w:val="003C043D"/>
    <w:rsid w:val="003D435A"/>
    <w:rsid w:val="00404BFD"/>
    <w:rsid w:val="00410459"/>
    <w:rsid w:val="00416924"/>
    <w:rsid w:val="0044158C"/>
    <w:rsid w:val="00451745"/>
    <w:rsid w:val="004617E1"/>
    <w:rsid w:val="004735C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17C33"/>
    <w:rsid w:val="00620C6B"/>
    <w:rsid w:val="00652A3B"/>
    <w:rsid w:val="00685CBA"/>
    <w:rsid w:val="00694FEA"/>
    <w:rsid w:val="006A5C73"/>
    <w:rsid w:val="006B5CB8"/>
    <w:rsid w:val="006F3C5C"/>
    <w:rsid w:val="00701B14"/>
    <w:rsid w:val="00716A0F"/>
    <w:rsid w:val="007175E5"/>
    <w:rsid w:val="00721496"/>
    <w:rsid w:val="00726DA9"/>
    <w:rsid w:val="00730334"/>
    <w:rsid w:val="007344AC"/>
    <w:rsid w:val="007417E0"/>
    <w:rsid w:val="00750381"/>
    <w:rsid w:val="007720ED"/>
    <w:rsid w:val="0077651E"/>
    <w:rsid w:val="00782C9C"/>
    <w:rsid w:val="00786B3F"/>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B751D"/>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2FFB"/>
    <w:rsid w:val="00B56FFC"/>
    <w:rsid w:val="00B65CFE"/>
    <w:rsid w:val="00B7033F"/>
    <w:rsid w:val="00B931BD"/>
    <w:rsid w:val="00BC291E"/>
    <w:rsid w:val="00BF573E"/>
    <w:rsid w:val="00C017A3"/>
    <w:rsid w:val="00C162E0"/>
    <w:rsid w:val="00C2639E"/>
    <w:rsid w:val="00C26DD3"/>
    <w:rsid w:val="00C36C05"/>
    <w:rsid w:val="00C55EE1"/>
    <w:rsid w:val="00C66E97"/>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E3088"/>
    <w:rsid w:val="00DF1D5F"/>
    <w:rsid w:val="00DF58FC"/>
    <w:rsid w:val="00E23332"/>
    <w:rsid w:val="00E24205"/>
    <w:rsid w:val="00E30383"/>
    <w:rsid w:val="00E36A2E"/>
    <w:rsid w:val="00E37476"/>
    <w:rsid w:val="00E37BC0"/>
    <w:rsid w:val="00E47146"/>
    <w:rsid w:val="00E51C9C"/>
    <w:rsid w:val="00E66646"/>
    <w:rsid w:val="00E92F89"/>
    <w:rsid w:val="00EA3D30"/>
    <w:rsid w:val="00EA7A77"/>
    <w:rsid w:val="00ED0779"/>
    <w:rsid w:val="00ED0842"/>
    <w:rsid w:val="00ED6795"/>
    <w:rsid w:val="00EF1DB8"/>
    <w:rsid w:val="00F4733D"/>
    <w:rsid w:val="00F56542"/>
    <w:rsid w:val="00F70CA3"/>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2</cp:revision>
  <cp:lastPrinted>2013-04-25T16:09:00Z</cp:lastPrinted>
  <dcterms:created xsi:type="dcterms:W3CDTF">2013-04-25T17:21:00Z</dcterms:created>
  <dcterms:modified xsi:type="dcterms:W3CDTF">2013-04-25T17:21:00Z</dcterms:modified>
</cp:coreProperties>
</file>